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1B" w:rsidRDefault="00072F1B">
      <w:pPr>
        <w:pStyle w:val="Standard"/>
        <w:rPr>
          <w:sz w:val="4"/>
          <w:szCs w:val="4"/>
        </w:rPr>
      </w:pPr>
    </w:p>
    <w:p w:rsidR="00072F1B" w:rsidRDefault="00D37734">
      <w:pPr>
        <w:pStyle w:val="Standard"/>
        <w:jc w:val="left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150" simplePos="0" relativeHeight="2" behindDoc="0" locked="0" layoutInCell="0" allowOverlap="1" wp14:anchorId="3E2A210E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4265" cy="224155"/>
                <wp:effectExtent l="0" t="0" r="3660" b="792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760" cy="22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2F1B" w:rsidRDefault="00072F1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path="m0,0l-2147483645,0l-2147483645,-2147483646l0,-2147483646xe" stroked="f" o:allowincell="f" style="position:absolute;margin-left:3.45pt;margin-top:2pt;width:86.85pt;height:17.55pt;mso-wrap-style:none;v-text-anchor:middle" wp14:anchorId="3E2A210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color w:val="FF0000"/>
          <w:sz w:val="24"/>
          <w:szCs w:val="24"/>
        </w:rPr>
        <w:tab/>
      </w:r>
      <w:r>
        <w:rPr>
          <w:rFonts w:ascii="DejaVu Serif Condensed" w:hAnsi="DejaVu Serif Condensed"/>
          <w:i w:val="0"/>
          <w:sz w:val="28"/>
          <w:szCs w:val="28"/>
        </w:rPr>
        <w:t xml:space="preserve">                          </w:t>
      </w:r>
    </w:p>
    <w:p w:rsidR="00072F1B" w:rsidRDefault="00D37734">
      <w:pPr>
        <w:pStyle w:val="Contenudetableau"/>
        <w:jc w:val="left"/>
      </w:pPr>
      <w:r>
        <w:rPr>
          <w:rFonts w:ascii="DejaVu Serif Condensed" w:hAnsi="DejaVu Serif Condensed"/>
          <w:b w:val="0"/>
          <w:bCs w:val="0"/>
          <w:i w:val="0"/>
          <w:sz w:val="28"/>
          <w:szCs w:val="28"/>
        </w:rPr>
        <w:t xml:space="preserve">                           </w:t>
      </w:r>
      <w:r>
        <w:rPr>
          <w:rFonts w:ascii="DejaVu Serif Condensed" w:hAnsi="DejaVu Serif Condensed"/>
          <w:b w:val="0"/>
          <w:bCs w:val="0"/>
          <w:i w:val="0"/>
          <w:sz w:val="28"/>
          <w:szCs w:val="28"/>
          <w:u w:val="single"/>
        </w:rPr>
        <w:t>Budget prévisionnel de l’action Quartiers d’Eté 2023</w:t>
      </w:r>
    </w:p>
    <w:p w:rsidR="00072F1B" w:rsidRDefault="00072F1B">
      <w:pPr>
        <w:pStyle w:val="Contenudetableau"/>
        <w:rPr>
          <w:rFonts w:ascii="DejaVu Serif Condensed" w:hAnsi="DejaVu Serif Condensed"/>
          <w:b w:val="0"/>
          <w:bCs w:val="0"/>
          <w:iCs/>
          <w:color w:val="FF0000"/>
          <w:sz w:val="20"/>
          <w:szCs w:val="20"/>
          <w:u w:val="single"/>
        </w:rPr>
      </w:pPr>
    </w:p>
    <w:p w:rsidR="00072F1B" w:rsidRDefault="00072F1B">
      <w:pPr>
        <w:pStyle w:val="Contenudetableau"/>
        <w:rPr>
          <w:rFonts w:ascii="Liberation Sans" w:hAnsi="Liberation Sans"/>
          <w:sz w:val="12"/>
          <w:szCs w:val="12"/>
        </w:rPr>
      </w:pPr>
    </w:p>
    <w:p w:rsidR="00072F1B" w:rsidRDefault="00072F1B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4"/>
        <w:gridCol w:w="1137"/>
        <w:gridCol w:w="4075"/>
        <w:gridCol w:w="1138"/>
      </w:tblGrid>
      <w:tr w:rsidR="00072F1B"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72F1B">
        <w:tc>
          <w:tcPr>
            <w:tcW w:w="5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CCFF"/>
          </w:tcPr>
          <w:p w:rsidR="00072F1B" w:rsidRDefault="00D37734">
            <w:pPr>
              <w:pStyle w:val="Contenudetableau"/>
              <w:widowControl w:val="0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072F1B" w:rsidRDefault="00D37734">
            <w:pPr>
              <w:pStyle w:val="Contenudetableau"/>
              <w:widowControl w:val="0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72F1B">
        <w:trPr>
          <w:trHeight w:hRule="exact" w:val="482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70 – Vente de produits finis, de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marchandises, prestations de services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72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72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1"/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482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7734" w:rsidRDefault="00D37734" w:rsidP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</w:t>
            </w:r>
          </w:p>
          <w:p w:rsidR="00072F1B" w:rsidRDefault="00D37734" w:rsidP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Etat </w:t>
            </w:r>
          </w:p>
          <w:p w:rsidR="00D37734" w:rsidRDefault="00D37734" w:rsidP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 xml:space="preserve">       </w:t>
            </w: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7734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 Régional</w:t>
            </w:r>
          </w:p>
          <w:p w:rsidR="00D37734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Formation professionnelle 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72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38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intermédiaires et honoraires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7734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 Départemental</w:t>
            </w:r>
          </w:p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38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38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 taxes sur rémunération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38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 xml:space="preserve">      </w:t>
            </w: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      </w:t>
            </w:r>
          </w:p>
        </w:tc>
      </w:tr>
      <w:tr w:rsidR="00072F1B">
        <w:trPr>
          <w:trHeight w:hRule="exact" w:val="261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Dons manuels - Mécénat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72F1B">
        <w:trPr>
          <w:trHeight w:hRule="exact" w:val="25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83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78 – Reprises sur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amortissements et provisions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72F1B">
        <w:trPr>
          <w:trHeight w:hRule="exact" w:val="283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2F1B" w:rsidRDefault="00D37734">
            <w:pPr>
              <w:pStyle w:val="Contenudetableau"/>
              <w:widowControl w:val="0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2F1B" w:rsidRDefault="00072F1B">
            <w:pPr>
              <w:pStyle w:val="Contenudetableau"/>
              <w:widowControl w:val="0"/>
              <w:rPr>
                <w:rFonts w:ascii="Liberation Sans" w:hAnsi="Liberation Sans"/>
                <w:i w:val="0"/>
                <w:iCs/>
                <w:sz w:val="16"/>
                <w:szCs w:val="16"/>
              </w:rPr>
            </w:pPr>
          </w:p>
          <w:p w:rsidR="00072F1B" w:rsidRDefault="00D37734">
            <w:pPr>
              <w:pStyle w:val="Contenudetableau"/>
              <w:widowControl w:val="0"/>
              <w:rPr>
                <w:rFonts w:ascii="Liberation Sans" w:hAnsi="Liberation Sans"/>
                <w:i w:val="0"/>
                <w:iCs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iCs/>
                <w:sz w:val="16"/>
                <w:szCs w:val="16"/>
              </w:rPr>
              <w:t xml:space="preserve"> 4820</w:t>
            </w:r>
          </w:p>
        </w:tc>
      </w:tr>
    </w:tbl>
    <w:p w:rsidR="00072F1B" w:rsidRDefault="00D37734">
      <w:pPr>
        <w:pStyle w:val="Standard"/>
        <w:jc w:val="left"/>
      </w:pPr>
      <w:r>
        <w:rPr>
          <w:noProof/>
          <w:lang w:eastAsia="fr-FR" w:bidi="ar-SA"/>
        </w:rPr>
        <mc:AlternateContent>
          <mc:Choice Requires="wps">
            <w:drawing>
              <wp:anchor distT="0" distB="225" distL="0" distR="0" simplePos="0" relativeHeight="4" behindDoc="0" locked="0" layoutInCell="0" allowOverlap="1" wp14:anchorId="2EDBB5B4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30325" cy="214630"/>
                <wp:effectExtent l="0" t="0" r="6540" b="16920"/>
                <wp:wrapNone/>
                <wp:docPr id="3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840" cy="21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2F1B" w:rsidRDefault="00072F1B">
                            <w:pPr>
                              <w:pStyle w:val="Contenudecadre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1" path="m0,0l-2147483645,0l-2147483645,-2147483646l0,-2147483646xe" stroked="f" o:allowincell="f" style="position:absolute;margin-left:178.9pt;margin-top:479.65pt;width:104.65pt;height:16.8pt;mso-wrap-style:none;v-text-anchor:middle" wp14:anchorId="2EDBB5B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072F1B">
      <w:footerReference w:type="default" r:id="rId6"/>
      <w:pgSz w:w="11906" w:h="16838"/>
      <w:pgMar w:top="567" w:right="720" w:bottom="777" w:left="72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773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377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1B" w:rsidRDefault="00072F1B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1B" w:rsidRDefault="00D37734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072F1B" w:rsidRDefault="00D37734">
      <w:pPr>
        <w:rPr>
          <w:rFonts w:hint="eastAsia"/>
          <w:sz w:val="12"/>
        </w:rPr>
      </w:pPr>
      <w:r>
        <w:continuationSeparator/>
      </w:r>
    </w:p>
  </w:footnote>
  <w:footnote w:id="1">
    <w:p w:rsidR="00072F1B" w:rsidRDefault="00072F1B">
      <w:pPr>
        <w:pStyle w:val="Notedebasdepage"/>
        <w:widowControl w:val="0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1B"/>
    <w:rsid w:val="00031764"/>
    <w:rsid w:val="00072F1B"/>
    <w:rsid w:val="00D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2E72"/>
  <w15:docId w15:val="{6552DFA0-7A8A-4B80-910E-0E0D8B1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qFormat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qFormat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Pr>
      <w:vertAlign w:val="superscript"/>
    </w:rPr>
  </w:style>
  <w:style w:type="character" w:customStyle="1" w:styleId="gd">
    <w:name w:val="gd"/>
    <w:basedOn w:val="Policepardfaut"/>
    <w:qFormat/>
    <w:rsid w:val="001B406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76F1"/>
    <w:rPr>
      <w:rFonts w:ascii="Segoe UI" w:hAnsi="Segoe UI"/>
      <w:sz w:val="18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3485A"/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character" w:customStyle="1" w:styleId="En-tteCar">
    <w:name w:val="En-tête Car"/>
    <w:basedOn w:val="Policepardfaut"/>
    <w:uiPriority w:val="99"/>
    <w:qFormat/>
    <w:rsid w:val="00EA61CE"/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4F723B"/>
    <w:rPr>
      <w:sz w:val="20"/>
      <w:szCs w:val="18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Titre1"/>
    <w:next w:val="Corpsdetexte"/>
    <w:uiPriority w:val="10"/>
    <w:qFormat/>
    <w:rPr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Normal"/>
    <w:pPr>
      <w:widowControl w:val="0"/>
    </w:pPr>
  </w:style>
  <w:style w:type="paragraph" w:styleId="Lgende">
    <w:name w:val="caption"/>
    <w:qFormat/>
    <w:pPr>
      <w:widowControl w:val="0"/>
      <w:suppressLineNumbers/>
      <w:spacing w:before="120" w:after="120"/>
    </w:pPr>
    <w:rPr>
      <w:iCs/>
      <w:sz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Titre1">
    <w:name w:val="Titre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Stylepardfaut2">
    <w:name w:val="Style par défaut 2"/>
    <w:basedOn w:val="Standard"/>
    <w:qFormat/>
  </w:style>
  <w:style w:type="paragraph" w:customStyle="1" w:styleId="Lignehorizontale">
    <w:name w:val="Ligne horizontale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</w:style>
  <w:style w:type="paragraph" w:customStyle="1" w:styleId="Contenudecadre">
    <w:name w:val="Contenu de cadre"/>
    <w:basedOn w:val="Standard"/>
    <w:qFormat/>
  </w:style>
  <w:style w:type="paragraph" w:styleId="NormalWeb">
    <w:name w:val="Normal (Web)"/>
    <w:basedOn w:val="Normal"/>
    <w:uiPriority w:val="99"/>
    <w:unhideWhenUsed/>
    <w:qFormat/>
    <w:rsid w:val="00AC462C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Listepuces">
    <w:name w:val="List Bullet"/>
    <w:basedOn w:val="Normal"/>
    <w:uiPriority w:val="99"/>
    <w:unhideWhenUsed/>
    <w:qFormat/>
    <w:rsid w:val="00E72FAD"/>
    <w:pPr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76F1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8663D2"/>
    <w:pPr>
      <w:ind w:left="720"/>
      <w:contextualSpacing/>
    </w:pPr>
    <w:rPr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723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 Sandrine</dc:creator>
  <dc:description/>
  <cp:lastModifiedBy>ASARO Sandrine</cp:lastModifiedBy>
  <cp:revision>2</cp:revision>
  <dcterms:created xsi:type="dcterms:W3CDTF">2023-05-02T16:26:00Z</dcterms:created>
  <dcterms:modified xsi:type="dcterms:W3CDTF">2023-05-02T16:26:00Z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